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EF56" w14:textId="707183E7" w:rsidR="00E41A81" w:rsidRDefault="001450B4" w:rsidP="00B8223B">
      <w:pPr>
        <w:jc w:val="center"/>
        <w:rPr>
          <w:rFonts w:ascii="Arial" w:hAnsi="Arial" w:cs="Arial"/>
          <w:i/>
        </w:rPr>
      </w:pPr>
      <w:proofErr w:type="spellStart"/>
      <w:r w:rsidRPr="00B8223B">
        <w:rPr>
          <w:rFonts w:ascii="Arial" w:hAnsi="Arial" w:cs="Arial"/>
          <w:i/>
        </w:rPr>
        <w:t>Spanda</w:t>
      </w:r>
      <w:proofErr w:type="spellEnd"/>
      <w:r w:rsidRPr="00B8223B">
        <w:rPr>
          <w:rFonts w:ascii="Arial" w:hAnsi="Arial" w:cs="Arial"/>
          <w:i/>
        </w:rPr>
        <w:t xml:space="preserve"> Yoga Movement Therapy Training</w:t>
      </w:r>
    </w:p>
    <w:p w14:paraId="4DDE2CCD" w14:textId="77777777" w:rsidR="00B8223B" w:rsidRPr="00B8223B" w:rsidRDefault="00B8223B" w:rsidP="00B8223B">
      <w:pPr>
        <w:jc w:val="center"/>
        <w:rPr>
          <w:rFonts w:ascii="Arial" w:hAnsi="Arial" w:cs="Arial"/>
          <w:i/>
        </w:rPr>
      </w:pPr>
    </w:p>
    <w:p w14:paraId="2F19D295" w14:textId="1E6F73B1" w:rsidR="001450B4" w:rsidRPr="00B8223B" w:rsidRDefault="001450B4" w:rsidP="001450B4">
      <w:pPr>
        <w:jc w:val="center"/>
        <w:rPr>
          <w:rFonts w:ascii="Arial" w:hAnsi="Arial" w:cs="Arial"/>
          <w:b/>
        </w:rPr>
      </w:pPr>
      <w:r w:rsidRPr="00B8223B">
        <w:rPr>
          <w:rFonts w:ascii="Arial" w:hAnsi="Arial" w:cs="Arial"/>
          <w:b/>
        </w:rPr>
        <w:t xml:space="preserve">Reflexes: Pathways to Movement </w:t>
      </w:r>
    </w:p>
    <w:p w14:paraId="66B88739" w14:textId="7C37B1E3" w:rsidR="001450B4" w:rsidRPr="00B8223B" w:rsidRDefault="001450B4" w:rsidP="00E41A81">
      <w:pPr>
        <w:ind w:left="2880" w:firstLine="720"/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May </w:t>
      </w:r>
      <w:r w:rsidR="00E41A81" w:rsidRPr="00B8223B">
        <w:rPr>
          <w:rFonts w:ascii="Arial" w:hAnsi="Arial" w:cs="Arial"/>
        </w:rPr>
        <w:t>18-19, 2019</w:t>
      </w:r>
    </w:p>
    <w:p w14:paraId="27D36761" w14:textId="35376DA4" w:rsidR="001450B4" w:rsidRPr="00B8223B" w:rsidRDefault="001450B4" w:rsidP="00E41A81">
      <w:pPr>
        <w:ind w:left="2160" w:firstLine="720"/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Lauree Wise, M.S., OT/L, </w:t>
      </w:r>
      <w:proofErr w:type="spellStart"/>
      <w:r w:rsidRPr="00B8223B">
        <w:rPr>
          <w:rFonts w:ascii="Arial" w:hAnsi="Arial" w:cs="Arial"/>
        </w:rPr>
        <w:t>IDME</w:t>
      </w:r>
      <w:proofErr w:type="spellEnd"/>
    </w:p>
    <w:p w14:paraId="2A75E9B9" w14:textId="77777777" w:rsidR="00E41A81" w:rsidRPr="00B8223B" w:rsidRDefault="00E41A81" w:rsidP="00E41A81">
      <w:pPr>
        <w:ind w:left="2160" w:firstLine="720"/>
        <w:rPr>
          <w:rFonts w:ascii="Arial" w:hAnsi="Arial" w:cs="Arial"/>
        </w:rPr>
      </w:pPr>
    </w:p>
    <w:p w14:paraId="4EEDAAF0" w14:textId="64250A5D" w:rsidR="001450B4" w:rsidRPr="00B8223B" w:rsidRDefault="001450B4" w:rsidP="001450B4">
      <w:p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 “Reflexes create pathways that allow the Mind to express itself in movement. They establish gross patterns of function that underlie all movements. They are the alphabet of movement</w:t>
      </w:r>
      <w:r w:rsidR="00E41A81" w:rsidRPr="00B8223B">
        <w:rPr>
          <w:rFonts w:ascii="Arial" w:hAnsi="Arial" w:cs="Arial"/>
        </w:rPr>
        <w:t xml:space="preserve"> and build and combine together to create more varied patterns of movement</w:t>
      </w:r>
      <w:r w:rsidRPr="00B8223B">
        <w:rPr>
          <w:rFonts w:ascii="Arial" w:hAnsi="Arial" w:cs="Arial"/>
        </w:rPr>
        <w:t>”</w:t>
      </w:r>
    </w:p>
    <w:p w14:paraId="5B2F8D54" w14:textId="1C63A683" w:rsidR="001450B4" w:rsidRPr="00B8223B" w:rsidRDefault="001450B4" w:rsidP="001450B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Bonnie Bainbridge Cohen</w:t>
      </w:r>
    </w:p>
    <w:p w14:paraId="35F7B26D" w14:textId="77777777" w:rsidR="00E41A81" w:rsidRPr="00B8223B" w:rsidRDefault="00E41A81" w:rsidP="00E41A81">
      <w:pPr>
        <w:pStyle w:val="ListParagraph"/>
        <w:rPr>
          <w:rFonts w:ascii="Arial" w:hAnsi="Arial" w:cs="Arial"/>
        </w:rPr>
      </w:pPr>
    </w:p>
    <w:p w14:paraId="55B8EDCE" w14:textId="64B61D58" w:rsidR="00E41A81" w:rsidRPr="00B8223B" w:rsidRDefault="00E41A81" w:rsidP="00E41A81">
      <w:pPr>
        <w:rPr>
          <w:rFonts w:ascii="Arial" w:hAnsi="Arial" w:cs="Arial"/>
          <w:b/>
        </w:rPr>
      </w:pPr>
      <w:r w:rsidRPr="00B8223B">
        <w:rPr>
          <w:rFonts w:ascii="Arial" w:hAnsi="Arial" w:cs="Arial"/>
          <w:b/>
        </w:rPr>
        <w:t xml:space="preserve"> Postural Tone</w:t>
      </w:r>
    </w:p>
    <w:p w14:paraId="3990B0DB" w14:textId="73A0EF56" w:rsidR="00B8223B" w:rsidRPr="00B8223B" w:rsidRDefault="00B8223B" w:rsidP="00E41A81">
      <w:pPr>
        <w:rPr>
          <w:rFonts w:ascii="Arial" w:hAnsi="Arial" w:cs="Arial"/>
          <w:b/>
        </w:rPr>
      </w:pPr>
    </w:p>
    <w:p w14:paraId="65BA2018" w14:textId="390FCC93" w:rsidR="00E41A81" w:rsidRPr="00B8223B" w:rsidRDefault="0033389B" w:rsidP="001450B4">
      <w:pPr>
        <w:rPr>
          <w:rFonts w:ascii="Arial" w:hAnsi="Arial" w:cs="Arial"/>
          <w:b/>
        </w:rPr>
      </w:pPr>
      <w:r w:rsidRPr="00B8223B">
        <w:rPr>
          <w:rFonts w:ascii="Arial" w:hAnsi="Arial" w:cs="Arial"/>
          <w:b/>
        </w:rPr>
        <w:t>Primitive Reflexes</w:t>
      </w:r>
      <w:r w:rsidR="00E41A81" w:rsidRPr="00B8223B">
        <w:rPr>
          <w:rFonts w:ascii="Arial" w:hAnsi="Arial" w:cs="Arial"/>
          <w:b/>
        </w:rPr>
        <w:t xml:space="preserve"> </w:t>
      </w:r>
      <w:r w:rsidR="00B8223B" w:rsidRPr="00B8223B">
        <w:rPr>
          <w:rFonts w:ascii="Arial" w:hAnsi="Arial" w:cs="Arial"/>
          <w:b/>
        </w:rPr>
        <w:t>-</w:t>
      </w:r>
      <w:r w:rsidR="00E41A81" w:rsidRPr="00B8223B">
        <w:rPr>
          <w:rFonts w:ascii="Arial" w:hAnsi="Arial" w:cs="Arial"/>
          <w:i/>
        </w:rPr>
        <w:t>Processed in the spine and low brain</w:t>
      </w:r>
    </w:p>
    <w:p w14:paraId="6C5EB48C" w14:textId="28D08968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Tonic Labyrinthine (prone, supine, side</w:t>
      </w:r>
      <w:r w:rsidR="00821E0F" w:rsidRPr="00B8223B">
        <w:rPr>
          <w:rFonts w:ascii="Arial" w:hAnsi="Arial" w:cs="Arial"/>
        </w:rPr>
        <w:t>-</w:t>
      </w:r>
      <w:r w:rsidRPr="00B8223B">
        <w:rPr>
          <w:rFonts w:ascii="Arial" w:hAnsi="Arial" w:cs="Arial"/>
        </w:rPr>
        <w:t>lying)</w:t>
      </w:r>
    </w:p>
    <w:p w14:paraId="3182A268" w14:textId="627C1E81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Moro</w:t>
      </w:r>
    </w:p>
    <w:p w14:paraId="4443F34D" w14:textId="4DE11455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Neck Mobility (forwards, backwards, lateral</w:t>
      </w:r>
      <w:r w:rsidR="00E41A81" w:rsidRPr="00B8223B">
        <w:rPr>
          <w:rFonts w:ascii="Arial" w:hAnsi="Arial" w:cs="Arial"/>
        </w:rPr>
        <w:t>)</w:t>
      </w:r>
    </w:p>
    <w:p w14:paraId="743A85C9" w14:textId="04D2D30C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Sucking -swallowing  </w:t>
      </w:r>
    </w:p>
    <w:p w14:paraId="5317311E" w14:textId="54891EED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Rooting</w:t>
      </w:r>
    </w:p>
    <w:p w14:paraId="2B743E9E" w14:textId="7D79B11E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Palmer Grasp- Hand</w:t>
      </w:r>
    </w:p>
    <w:p w14:paraId="4998567F" w14:textId="5E21DF87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Plantar Grasp – Foot </w:t>
      </w:r>
    </w:p>
    <w:p w14:paraId="7398DD89" w14:textId="43715632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Babinski </w:t>
      </w:r>
    </w:p>
    <w:p w14:paraId="6E048A50" w14:textId="238E7CF7" w:rsidR="00821E0F" w:rsidRPr="00B8223B" w:rsidRDefault="00821E0F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Flexor </w:t>
      </w:r>
      <w:proofErr w:type="spellStart"/>
      <w:r w:rsidRPr="00B8223B">
        <w:rPr>
          <w:rFonts w:ascii="Arial" w:hAnsi="Arial" w:cs="Arial"/>
        </w:rPr>
        <w:t>Withdrawl</w:t>
      </w:r>
      <w:proofErr w:type="spellEnd"/>
      <w:r w:rsidR="00E41A81" w:rsidRPr="00B8223B">
        <w:rPr>
          <w:rFonts w:ascii="Arial" w:hAnsi="Arial" w:cs="Arial"/>
        </w:rPr>
        <w:t xml:space="preserve"> </w:t>
      </w:r>
      <w:r w:rsidRPr="00B8223B">
        <w:rPr>
          <w:rFonts w:ascii="Arial" w:hAnsi="Arial" w:cs="Arial"/>
        </w:rPr>
        <w:t>(Foot &amp; Hand)</w:t>
      </w:r>
    </w:p>
    <w:p w14:paraId="72F2388C" w14:textId="562371C5" w:rsidR="00821E0F" w:rsidRPr="00B8223B" w:rsidRDefault="00821E0F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Extensor Thrust (Foot &amp; Hand) </w:t>
      </w:r>
    </w:p>
    <w:p w14:paraId="0EA886DD" w14:textId="59A36900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Asymmetric Tonic Neck Reflex (</w:t>
      </w:r>
      <w:proofErr w:type="spellStart"/>
      <w:r w:rsidRPr="00B8223B">
        <w:rPr>
          <w:rFonts w:ascii="Arial" w:hAnsi="Arial" w:cs="Arial"/>
        </w:rPr>
        <w:t>ATNR</w:t>
      </w:r>
      <w:proofErr w:type="spellEnd"/>
      <w:r w:rsidRPr="00B8223B">
        <w:rPr>
          <w:rFonts w:ascii="Arial" w:hAnsi="Arial" w:cs="Arial"/>
        </w:rPr>
        <w:t xml:space="preserve">) </w:t>
      </w:r>
    </w:p>
    <w:p w14:paraId="6D001012" w14:textId="7691AE85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>Hand-to-Mouth</w:t>
      </w:r>
      <w:r w:rsidR="00E41A81" w:rsidRPr="00B8223B">
        <w:rPr>
          <w:rFonts w:ascii="Arial" w:hAnsi="Arial" w:cs="Arial"/>
        </w:rPr>
        <w:t xml:space="preserve"> </w:t>
      </w:r>
    </w:p>
    <w:p w14:paraId="05C445EA" w14:textId="42A89A2D" w:rsidR="0033389B" w:rsidRPr="00B8223B" w:rsidRDefault="0033389B" w:rsidP="00333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Symmetric Tonic Neck Reflex </w:t>
      </w:r>
    </w:p>
    <w:p w14:paraId="592F932D" w14:textId="3E689978" w:rsidR="00821E0F" w:rsidRPr="00B8223B" w:rsidRDefault="00821E0F" w:rsidP="00821E0F">
      <w:pPr>
        <w:rPr>
          <w:rFonts w:ascii="Arial" w:hAnsi="Arial" w:cs="Arial"/>
        </w:rPr>
      </w:pPr>
    </w:p>
    <w:p w14:paraId="77911F7F" w14:textId="6EDCAA60" w:rsidR="00E41A81" w:rsidRDefault="00821E0F" w:rsidP="0094365F">
      <w:pPr>
        <w:rPr>
          <w:rFonts w:ascii="Arial" w:hAnsi="Arial" w:cs="Arial"/>
          <w:i/>
        </w:rPr>
      </w:pPr>
      <w:r w:rsidRPr="00B8223B">
        <w:rPr>
          <w:rFonts w:ascii="Arial" w:hAnsi="Arial" w:cs="Arial"/>
          <w:b/>
        </w:rPr>
        <w:t xml:space="preserve"> Righting Reactions</w:t>
      </w:r>
      <w:r w:rsidR="00B8223B" w:rsidRPr="00B8223B">
        <w:rPr>
          <w:rFonts w:ascii="Arial" w:hAnsi="Arial" w:cs="Arial"/>
          <w:b/>
        </w:rPr>
        <w:t xml:space="preserve"> - </w:t>
      </w:r>
      <w:r w:rsidR="00E41A81" w:rsidRPr="00B8223B">
        <w:rPr>
          <w:rFonts w:ascii="Arial" w:hAnsi="Arial" w:cs="Arial"/>
          <w:i/>
        </w:rPr>
        <w:t xml:space="preserve">Processed in the </w:t>
      </w:r>
      <w:r w:rsidR="00B8223B" w:rsidRPr="00B8223B">
        <w:rPr>
          <w:rFonts w:ascii="Arial" w:hAnsi="Arial" w:cs="Arial"/>
          <w:i/>
        </w:rPr>
        <w:t>m</w:t>
      </w:r>
      <w:r w:rsidR="00E41A81" w:rsidRPr="00B8223B">
        <w:rPr>
          <w:rFonts w:ascii="Arial" w:hAnsi="Arial" w:cs="Arial"/>
          <w:i/>
        </w:rPr>
        <w:t>idbrain</w:t>
      </w:r>
    </w:p>
    <w:p w14:paraId="22811C50" w14:textId="5B7D2AA3" w:rsidR="004726DD" w:rsidRPr="004726DD" w:rsidRDefault="004726DD" w:rsidP="004726DD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Body on Head (BOH)</w:t>
      </w:r>
      <w:bookmarkStart w:id="0" w:name="_GoBack"/>
      <w:bookmarkEnd w:id="0"/>
    </w:p>
    <w:p w14:paraId="05BD383E" w14:textId="352FFC40" w:rsidR="00821E0F" w:rsidRPr="00B8223B" w:rsidRDefault="00821E0F" w:rsidP="00E41A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Labyrinthine Head Righting </w:t>
      </w:r>
    </w:p>
    <w:p w14:paraId="0CECF96C" w14:textId="50B3338F" w:rsidR="00821E0F" w:rsidRPr="00B8223B" w:rsidRDefault="00821E0F" w:rsidP="00821E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Optical Righting </w:t>
      </w:r>
    </w:p>
    <w:p w14:paraId="05CDDCF4" w14:textId="1864C0A0" w:rsidR="00821E0F" w:rsidRPr="00B8223B" w:rsidRDefault="00821E0F" w:rsidP="00821E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Landau </w:t>
      </w:r>
    </w:p>
    <w:p w14:paraId="6C3E7611" w14:textId="2C4C6237" w:rsidR="00821E0F" w:rsidRPr="00B8223B" w:rsidRDefault="00821E0F" w:rsidP="00821E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 xml:space="preserve">Neck Righting Acting on the Body (NOB) </w:t>
      </w:r>
    </w:p>
    <w:p w14:paraId="69E02D55" w14:textId="1AA0B1F3" w:rsidR="00821E0F" w:rsidRPr="00B8223B" w:rsidRDefault="00821E0F" w:rsidP="00821E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>Body Righting Acting on the Body (BOB)</w:t>
      </w:r>
    </w:p>
    <w:p w14:paraId="554C6A7D" w14:textId="6F9E0EDB" w:rsidR="00821E0F" w:rsidRPr="00B8223B" w:rsidRDefault="00821E0F" w:rsidP="00821E0F">
      <w:pPr>
        <w:jc w:val="both"/>
        <w:rPr>
          <w:rFonts w:ascii="Arial" w:hAnsi="Arial" w:cs="Arial"/>
        </w:rPr>
      </w:pPr>
    </w:p>
    <w:p w14:paraId="1A1A8E35" w14:textId="55C48D67" w:rsidR="00E41A81" w:rsidRPr="00B8223B" w:rsidRDefault="00821E0F" w:rsidP="0094365F">
      <w:pPr>
        <w:jc w:val="both"/>
        <w:rPr>
          <w:rFonts w:ascii="Arial" w:hAnsi="Arial" w:cs="Arial"/>
          <w:b/>
        </w:rPr>
      </w:pPr>
      <w:r w:rsidRPr="00B8223B">
        <w:rPr>
          <w:rFonts w:ascii="Arial" w:hAnsi="Arial" w:cs="Arial"/>
          <w:b/>
        </w:rPr>
        <w:t>Equilibrium Responses</w:t>
      </w:r>
      <w:r w:rsidR="00B8223B" w:rsidRPr="00B8223B">
        <w:rPr>
          <w:rFonts w:ascii="Arial" w:hAnsi="Arial" w:cs="Arial"/>
          <w:b/>
        </w:rPr>
        <w:t xml:space="preserve"> - </w:t>
      </w:r>
      <w:r w:rsidR="00E41A81" w:rsidRPr="00B8223B">
        <w:rPr>
          <w:rFonts w:ascii="Arial" w:hAnsi="Arial" w:cs="Arial"/>
          <w:i/>
        </w:rPr>
        <w:t xml:space="preserve">Processed in the </w:t>
      </w:r>
      <w:r w:rsidR="00B8223B" w:rsidRPr="00B8223B">
        <w:rPr>
          <w:rFonts w:ascii="Arial" w:hAnsi="Arial" w:cs="Arial"/>
          <w:i/>
        </w:rPr>
        <w:t>f</w:t>
      </w:r>
      <w:r w:rsidR="00E41A81" w:rsidRPr="00B8223B">
        <w:rPr>
          <w:rFonts w:ascii="Arial" w:hAnsi="Arial" w:cs="Arial"/>
          <w:i/>
        </w:rPr>
        <w:t>orebrain</w:t>
      </w:r>
    </w:p>
    <w:p w14:paraId="1FA7BC58" w14:textId="3588D78A" w:rsidR="00E41A81" w:rsidRPr="00B8223B" w:rsidRDefault="00E41A81" w:rsidP="00E41A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 w:rsidRPr="00B8223B">
        <w:rPr>
          <w:rFonts w:ascii="Arial" w:hAnsi="Arial" w:cs="Arial"/>
        </w:rPr>
        <w:t>Navel Yielding</w:t>
      </w:r>
    </w:p>
    <w:p w14:paraId="5DC18C58" w14:textId="0ABD924F" w:rsidR="00E41A81" w:rsidRPr="00B8223B" w:rsidRDefault="00E41A81" w:rsidP="00E41A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 w:rsidRPr="00B8223B">
        <w:rPr>
          <w:rFonts w:ascii="Arial" w:hAnsi="Arial" w:cs="Arial"/>
        </w:rPr>
        <w:t>Protective Extension</w:t>
      </w:r>
    </w:p>
    <w:p w14:paraId="25A29A05" w14:textId="1CB2DDD3" w:rsidR="00E41A81" w:rsidRPr="00B8223B" w:rsidRDefault="00E41A81" w:rsidP="00E41A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 w:rsidRPr="00B8223B">
        <w:rPr>
          <w:rFonts w:ascii="Arial" w:hAnsi="Arial" w:cs="Arial"/>
        </w:rPr>
        <w:t>Protective Stepping</w:t>
      </w:r>
    </w:p>
    <w:p w14:paraId="14F4B402" w14:textId="0F51CD73" w:rsidR="00E41A81" w:rsidRPr="00B8223B" w:rsidRDefault="00E41A81" w:rsidP="00E41A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>Spatial Reaching</w:t>
      </w:r>
    </w:p>
    <w:p w14:paraId="50435B5E" w14:textId="2BB7AC44" w:rsidR="00E41A81" w:rsidRDefault="00E41A81" w:rsidP="00E41A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8223B">
        <w:rPr>
          <w:rFonts w:ascii="Arial" w:hAnsi="Arial" w:cs="Arial"/>
        </w:rPr>
        <w:t>Spatial Turning</w:t>
      </w:r>
    </w:p>
    <w:p w14:paraId="40586FEA" w14:textId="59856D2C" w:rsidR="00B8223B" w:rsidRDefault="00B8223B" w:rsidP="00B8223B">
      <w:pPr>
        <w:jc w:val="both"/>
        <w:rPr>
          <w:rFonts w:ascii="Arial" w:hAnsi="Arial" w:cs="Arial"/>
        </w:rPr>
      </w:pPr>
    </w:p>
    <w:p w14:paraId="6EBA1D07" w14:textId="78C2F53F" w:rsidR="00B8223B" w:rsidRPr="000878F5" w:rsidRDefault="00B8223B" w:rsidP="00B8223B">
      <w:pPr>
        <w:jc w:val="both"/>
        <w:rPr>
          <w:rFonts w:ascii="Arial" w:hAnsi="Arial" w:cs="Arial"/>
          <w:sz w:val="22"/>
          <w:szCs w:val="22"/>
        </w:rPr>
      </w:pPr>
      <w:r w:rsidRPr="000878F5">
        <w:rPr>
          <w:rFonts w:ascii="Arial" w:hAnsi="Arial" w:cs="Arial"/>
          <w:sz w:val="22"/>
          <w:szCs w:val="22"/>
        </w:rPr>
        <w:t>*Note: Reflexes listed above were selected</w:t>
      </w:r>
      <w:r w:rsidR="000878F5" w:rsidRPr="000878F5">
        <w:rPr>
          <w:rFonts w:ascii="Arial" w:hAnsi="Arial" w:cs="Arial"/>
          <w:sz w:val="22"/>
          <w:szCs w:val="22"/>
        </w:rPr>
        <w:t>; additional ones</w:t>
      </w:r>
      <w:r w:rsidRPr="000878F5">
        <w:rPr>
          <w:rFonts w:ascii="Arial" w:hAnsi="Arial" w:cs="Arial"/>
          <w:sz w:val="22"/>
          <w:szCs w:val="22"/>
        </w:rPr>
        <w:t xml:space="preserve"> exist. </w:t>
      </w:r>
    </w:p>
    <w:p w14:paraId="2A9C888C" w14:textId="77777777" w:rsidR="000878F5" w:rsidRDefault="000878F5" w:rsidP="000878F5">
      <w:pPr>
        <w:rPr>
          <w:rFonts w:ascii="Arial" w:hAnsi="Arial" w:cs="Arial"/>
          <w:sz w:val="22"/>
          <w:szCs w:val="22"/>
        </w:rPr>
      </w:pPr>
    </w:p>
    <w:p w14:paraId="39A20F5B" w14:textId="7C1FAAA2" w:rsidR="00B8223B" w:rsidRPr="00D66E2F" w:rsidRDefault="000878F5" w:rsidP="00D66E2F">
      <w:pPr>
        <w:jc w:val="center"/>
        <w:rPr>
          <w:rFonts w:ascii="Arial" w:hAnsi="Arial" w:cs="Arial"/>
          <w:b/>
          <w:sz w:val="22"/>
          <w:szCs w:val="22"/>
        </w:rPr>
      </w:pPr>
      <w:r w:rsidRPr="00D66E2F">
        <w:rPr>
          <w:rFonts w:ascii="Arial" w:hAnsi="Arial" w:cs="Arial"/>
          <w:b/>
          <w:sz w:val="22"/>
          <w:szCs w:val="22"/>
        </w:rPr>
        <w:t xml:space="preserve">References </w:t>
      </w:r>
      <w:r w:rsidR="002360D0" w:rsidRPr="00D66E2F">
        <w:rPr>
          <w:rFonts w:ascii="Arial" w:hAnsi="Arial" w:cs="Arial"/>
          <w:b/>
          <w:sz w:val="22"/>
          <w:szCs w:val="22"/>
        </w:rPr>
        <w:t>on Reflexes and Reflex Integration</w:t>
      </w:r>
    </w:p>
    <w:p w14:paraId="1E1DA11E" w14:textId="77777777" w:rsidR="002360D0" w:rsidRPr="00D66E2F" w:rsidRDefault="002360D0" w:rsidP="00D66E2F">
      <w:pPr>
        <w:jc w:val="center"/>
        <w:rPr>
          <w:rFonts w:ascii="Arial" w:hAnsi="Arial" w:cs="Arial"/>
          <w:b/>
          <w:sz w:val="22"/>
          <w:szCs w:val="22"/>
        </w:rPr>
      </w:pPr>
    </w:p>
    <w:p w14:paraId="269291C0" w14:textId="37601B10" w:rsidR="002360D0" w:rsidRDefault="002360D0" w:rsidP="000878F5">
      <w:pPr>
        <w:rPr>
          <w:rFonts w:ascii="Arial" w:hAnsi="Arial" w:cs="Arial"/>
          <w:sz w:val="22"/>
          <w:szCs w:val="22"/>
          <w:u w:val="single"/>
        </w:rPr>
      </w:pPr>
      <w:r w:rsidRPr="002360D0">
        <w:rPr>
          <w:rFonts w:ascii="Arial" w:hAnsi="Arial" w:cs="Arial"/>
          <w:sz w:val="22"/>
          <w:szCs w:val="22"/>
        </w:rPr>
        <w:t>Bainbridge Cohen, B</w:t>
      </w:r>
      <w:r>
        <w:rPr>
          <w:rFonts w:ascii="Arial" w:hAnsi="Arial" w:cs="Arial"/>
          <w:sz w:val="22"/>
          <w:szCs w:val="22"/>
        </w:rPr>
        <w:t xml:space="preserve">, </w:t>
      </w:r>
      <w:r w:rsidRPr="00B56F5A">
        <w:rPr>
          <w:rFonts w:ascii="Arial" w:hAnsi="Arial" w:cs="Arial"/>
          <w:i/>
          <w:sz w:val="22"/>
          <w:szCs w:val="22"/>
        </w:rPr>
        <w:t xml:space="preserve">The Alphabet of Movement: Primitive Reflexes, Righting Reactions and </w:t>
      </w:r>
      <w:proofErr w:type="spellStart"/>
      <w:r w:rsidRPr="00B56F5A">
        <w:rPr>
          <w:rFonts w:ascii="Arial" w:hAnsi="Arial" w:cs="Arial"/>
          <w:i/>
          <w:sz w:val="22"/>
          <w:szCs w:val="22"/>
        </w:rPr>
        <w:t>Equilbrium</w:t>
      </w:r>
      <w:proofErr w:type="spellEnd"/>
      <w:r w:rsidRPr="00B56F5A">
        <w:rPr>
          <w:rFonts w:ascii="Arial" w:hAnsi="Arial" w:cs="Arial"/>
          <w:i/>
          <w:sz w:val="22"/>
          <w:szCs w:val="22"/>
        </w:rPr>
        <w:t xml:space="preserve"> Responses, Part 1 &amp; 2</w:t>
      </w:r>
      <w:r w:rsidR="00B56F5A">
        <w:rPr>
          <w:rFonts w:ascii="Arial" w:hAnsi="Arial" w:cs="Arial"/>
          <w:sz w:val="22"/>
          <w:szCs w:val="22"/>
        </w:rPr>
        <w:t>, in</w:t>
      </w:r>
      <w:r w:rsidRPr="002360D0">
        <w:rPr>
          <w:rFonts w:ascii="Arial" w:hAnsi="Arial" w:cs="Arial"/>
          <w:sz w:val="22"/>
          <w:szCs w:val="22"/>
          <w:u w:val="single"/>
        </w:rPr>
        <w:t xml:space="preserve"> Sensing, Feeling and </w:t>
      </w:r>
      <w:proofErr w:type="spellStart"/>
      <w:r w:rsidRPr="002360D0">
        <w:rPr>
          <w:rFonts w:ascii="Arial" w:hAnsi="Arial" w:cs="Arial"/>
          <w:sz w:val="22"/>
          <w:szCs w:val="22"/>
          <w:u w:val="single"/>
        </w:rPr>
        <w:t>Action</w:t>
      </w:r>
      <w:r w:rsidR="00D66E2F">
        <w:rPr>
          <w:rFonts w:ascii="Arial" w:hAnsi="Arial" w:cs="Arial"/>
          <w:sz w:val="22"/>
          <w:szCs w:val="22"/>
          <w:u w:val="single"/>
        </w:rPr>
        <w:t>:The</w:t>
      </w:r>
      <w:proofErr w:type="spellEnd"/>
      <w:r w:rsidR="00D66E2F">
        <w:rPr>
          <w:rFonts w:ascii="Arial" w:hAnsi="Arial" w:cs="Arial"/>
          <w:sz w:val="22"/>
          <w:szCs w:val="22"/>
          <w:u w:val="single"/>
        </w:rPr>
        <w:t xml:space="preserve"> Experiential Anatomy of Body-Mind Centering, 1999.</w:t>
      </w:r>
      <w:r w:rsidRPr="002360D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DC71E51" w14:textId="77777777" w:rsidR="002360D0" w:rsidRPr="002360D0" w:rsidRDefault="002360D0" w:rsidP="000878F5">
      <w:pPr>
        <w:rPr>
          <w:rFonts w:ascii="Arial" w:hAnsi="Arial" w:cs="Arial"/>
          <w:sz w:val="22"/>
          <w:szCs w:val="22"/>
          <w:u w:val="single"/>
        </w:rPr>
      </w:pPr>
    </w:p>
    <w:p w14:paraId="04BA2634" w14:textId="77777777" w:rsidR="002360D0" w:rsidRDefault="002360D0" w:rsidP="000878F5">
      <w:pPr>
        <w:rPr>
          <w:rFonts w:ascii="Arial" w:hAnsi="Arial" w:cs="Arial"/>
          <w:sz w:val="22"/>
          <w:szCs w:val="22"/>
          <w:u w:val="single"/>
        </w:rPr>
      </w:pPr>
      <w:r w:rsidRPr="002360D0">
        <w:rPr>
          <w:rFonts w:ascii="Arial" w:hAnsi="Arial" w:cs="Arial"/>
          <w:sz w:val="22"/>
          <w:szCs w:val="22"/>
        </w:rPr>
        <w:t>Bainbridge Cohen, B</w:t>
      </w:r>
      <w:r>
        <w:rPr>
          <w:rFonts w:ascii="Arial" w:hAnsi="Arial" w:cs="Arial"/>
          <w:sz w:val="22"/>
          <w:szCs w:val="22"/>
        </w:rPr>
        <w:t xml:space="preserve">, </w:t>
      </w:r>
      <w:r w:rsidRPr="002360D0">
        <w:rPr>
          <w:rFonts w:ascii="Arial" w:hAnsi="Arial" w:cs="Arial"/>
          <w:sz w:val="22"/>
          <w:szCs w:val="22"/>
        </w:rPr>
        <w:t>“</w:t>
      </w:r>
      <w:r w:rsidRPr="002360D0">
        <w:rPr>
          <w:rFonts w:ascii="Arial" w:hAnsi="Arial" w:cs="Arial"/>
          <w:sz w:val="22"/>
          <w:szCs w:val="22"/>
          <w:u w:val="single"/>
        </w:rPr>
        <w:t xml:space="preserve">Basic </w:t>
      </w:r>
      <w:proofErr w:type="spellStart"/>
      <w:r w:rsidRPr="002360D0">
        <w:rPr>
          <w:rFonts w:ascii="Arial" w:hAnsi="Arial" w:cs="Arial"/>
          <w:sz w:val="22"/>
          <w:szCs w:val="22"/>
          <w:u w:val="single"/>
        </w:rPr>
        <w:t>Neurocellular</w:t>
      </w:r>
      <w:proofErr w:type="spellEnd"/>
      <w:r w:rsidRPr="002360D0">
        <w:rPr>
          <w:rFonts w:ascii="Arial" w:hAnsi="Arial" w:cs="Arial"/>
          <w:sz w:val="22"/>
          <w:szCs w:val="22"/>
          <w:u w:val="single"/>
        </w:rPr>
        <w:t xml:space="preserve"> Patterns: Exploring Developmental Movement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618AB517" w14:textId="2C682775" w:rsidR="002360D0" w:rsidRDefault="002360D0" w:rsidP="000878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Sobrante</w:t>
      </w:r>
      <w:proofErr w:type="spellEnd"/>
      <w:r w:rsidR="00DC695C">
        <w:rPr>
          <w:rFonts w:ascii="Arial" w:hAnsi="Arial" w:cs="Arial"/>
          <w:sz w:val="22"/>
          <w:szCs w:val="22"/>
        </w:rPr>
        <w:t>, CA</w:t>
      </w:r>
      <w:r>
        <w:rPr>
          <w:rFonts w:ascii="Arial" w:hAnsi="Arial" w:cs="Arial"/>
          <w:sz w:val="22"/>
          <w:szCs w:val="22"/>
        </w:rPr>
        <w:t>: Burchfield Rose, 2019</w:t>
      </w:r>
    </w:p>
    <w:p w14:paraId="0B8D9F86" w14:textId="532D98B7" w:rsidR="00DC695C" w:rsidRDefault="00DC695C" w:rsidP="000878F5">
      <w:pPr>
        <w:rPr>
          <w:rFonts w:ascii="Arial" w:hAnsi="Arial" w:cs="Arial"/>
          <w:sz w:val="22"/>
          <w:szCs w:val="22"/>
        </w:rPr>
      </w:pPr>
    </w:p>
    <w:p w14:paraId="174897CC" w14:textId="472320B2" w:rsidR="00DC695C" w:rsidRPr="00B56F5A" w:rsidRDefault="00DC695C" w:rsidP="000878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Blomberg, H.,</w:t>
      </w:r>
      <w:proofErr w:type="spellStart"/>
      <w:r>
        <w:rPr>
          <w:rFonts w:ascii="Arial" w:hAnsi="Arial" w:cs="Arial"/>
          <w:sz w:val="22"/>
          <w:szCs w:val="22"/>
        </w:rPr>
        <w:t>M.D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56F5A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Dempsey, M.; </w:t>
      </w:r>
      <w:r w:rsidRPr="00DC695C">
        <w:rPr>
          <w:rFonts w:ascii="Arial" w:hAnsi="Arial" w:cs="Arial"/>
          <w:sz w:val="22"/>
          <w:szCs w:val="22"/>
          <w:u w:val="single"/>
        </w:rPr>
        <w:t>Movements That Heal</w:t>
      </w:r>
      <w:r w:rsidR="00B56F5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B56F5A">
        <w:rPr>
          <w:rFonts w:ascii="Arial" w:hAnsi="Arial" w:cs="Arial"/>
          <w:sz w:val="22"/>
          <w:szCs w:val="22"/>
          <w:u w:val="single"/>
        </w:rPr>
        <w:t>Qld</w:t>
      </w:r>
      <w:proofErr w:type="spellEnd"/>
      <w:r w:rsidR="00B56F5A">
        <w:rPr>
          <w:rFonts w:ascii="Arial" w:hAnsi="Arial" w:cs="Arial"/>
          <w:sz w:val="22"/>
          <w:szCs w:val="22"/>
          <w:u w:val="single"/>
        </w:rPr>
        <w:t xml:space="preserve">., Australia: </w:t>
      </w:r>
      <w:proofErr w:type="spellStart"/>
      <w:r w:rsidR="00B56F5A">
        <w:rPr>
          <w:rFonts w:ascii="Arial" w:hAnsi="Arial" w:cs="Arial"/>
          <w:sz w:val="22"/>
          <w:szCs w:val="22"/>
          <w:u w:val="single"/>
        </w:rPr>
        <w:t>Bookpal</w:t>
      </w:r>
      <w:proofErr w:type="spellEnd"/>
      <w:r w:rsidR="00B56F5A">
        <w:rPr>
          <w:rFonts w:ascii="Arial" w:hAnsi="Arial" w:cs="Arial"/>
          <w:sz w:val="22"/>
          <w:szCs w:val="22"/>
          <w:u w:val="single"/>
        </w:rPr>
        <w:t xml:space="preserve"> 2011 </w:t>
      </w:r>
      <w:r w:rsidR="00B56F5A" w:rsidRPr="00B56F5A">
        <w:rPr>
          <w:rFonts w:ascii="Arial" w:hAnsi="Arial" w:cs="Arial"/>
          <w:sz w:val="22"/>
          <w:szCs w:val="22"/>
        </w:rPr>
        <w:t>(Originally published in Swedish in 2008)</w:t>
      </w:r>
    </w:p>
    <w:p w14:paraId="2B201634" w14:textId="090091F3" w:rsidR="00DC695C" w:rsidRDefault="00DC695C" w:rsidP="000878F5">
      <w:pPr>
        <w:rPr>
          <w:rFonts w:ascii="Arial" w:hAnsi="Arial" w:cs="Arial"/>
          <w:sz w:val="22"/>
          <w:szCs w:val="22"/>
        </w:rPr>
      </w:pPr>
    </w:p>
    <w:p w14:paraId="75EBCE92" w14:textId="19B1D844" w:rsidR="00DC695C" w:rsidRPr="00B56F5A" w:rsidRDefault="00DC695C" w:rsidP="000878F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Cheatum</w:t>
      </w:r>
      <w:proofErr w:type="spellEnd"/>
      <w:r>
        <w:rPr>
          <w:rFonts w:ascii="Arial" w:hAnsi="Arial" w:cs="Arial"/>
          <w:sz w:val="22"/>
          <w:szCs w:val="22"/>
        </w:rPr>
        <w:t xml:space="preserve">, B., and Hammond, A.; </w:t>
      </w:r>
      <w:r w:rsidRPr="00B56F5A">
        <w:rPr>
          <w:rFonts w:ascii="Arial" w:hAnsi="Arial" w:cs="Arial"/>
          <w:sz w:val="22"/>
          <w:szCs w:val="22"/>
          <w:u w:val="single"/>
        </w:rPr>
        <w:t>Physical Activities for Improving Children’s Learning and Behavior</w:t>
      </w:r>
      <w:r w:rsidR="00B56F5A" w:rsidRPr="00B56F5A">
        <w:rPr>
          <w:rFonts w:ascii="Arial" w:hAnsi="Arial" w:cs="Arial"/>
          <w:sz w:val="22"/>
          <w:szCs w:val="22"/>
          <w:u w:val="single"/>
        </w:rPr>
        <w:t>: A Guide to Sensory Motor Behavior.</w:t>
      </w:r>
      <w:r w:rsidR="00B56F5A">
        <w:rPr>
          <w:rFonts w:ascii="Arial" w:hAnsi="Arial" w:cs="Arial"/>
          <w:sz w:val="22"/>
          <w:szCs w:val="22"/>
          <w:u w:val="single"/>
        </w:rPr>
        <w:t xml:space="preserve"> </w:t>
      </w:r>
      <w:r w:rsidR="00B56F5A" w:rsidRPr="00B56F5A">
        <w:rPr>
          <w:rFonts w:ascii="Arial" w:hAnsi="Arial" w:cs="Arial"/>
          <w:sz w:val="22"/>
          <w:szCs w:val="22"/>
        </w:rPr>
        <w:t>Human Kinetics</w:t>
      </w:r>
      <w:r w:rsidR="00B56F5A">
        <w:rPr>
          <w:rFonts w:ascii="Arial" w:hAnsi="Arial" w:cs="Arial"/>
          <w:sz w:val="22"/>
          <w:szCs w:val="22"/>
        </w:rPr>
        <w:t>, 2000.</w:t>
      </w:r>
    </w:p>
    <w:p w14:paraId="3A2104D5" w14:textId="1FC32849" w:rsidR="00DC695C" w:rsidRDefault="00DC695C" w:rsidP="000878F5">
      <w:pPr>
        <w:rPr>
          <w:rFonts w:ascii="Arial" w:hAnsi="Arial" w:cs="Arial"/>
          <w:sz w:val="22"/>
          <w:szCs w:val="22"/>
        </w:rPr>
      </w:pPr>
    </w:p>
    <w:p w14:paraId="1CED483F" w14:textId="3A1584D3" w:rsidR="00DC695C" w:rsidRPr="00B56F5A" w:rsidRDefault="00DC695C" w:rsidP="000878F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Fiorentino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M.R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r w:rsidRPr="00DC695C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Basis for Sensorimotor Development- Normal and Abnormal: The Influence of Primitive, Postural Reflexes on the Development and Distribution of Tone</w:t>
      </w:r>
      <w:r w:rsidR="00B56F5A">
        <w:rPr>
          <w:rFonts w:ascii="Arial" w:hAnsi="Arial" w:cs="Arial"/>
          <w:sz w:val="22"/>
          <w:szCs w:val="22"/>
          <w:u w:val="single"/>
        </w:rPr>
        <w:t xml:space="preserve">. </w:t>
      </w:r>
      <w:r w:rsidR="00B56F5A" w:rsidRPr="00B56F5A">
        <w:rPr>
          <w:rFonts w:ascii="Arial" w:hAnsi="Arial" w:cs="Arial"/>
          <w:sz w:val="22"/>
          <w:szCs w:val="22"/>
        </w:rPr>
        <w:t>Springfield</w:t>
      </w:r>
      <w:r w:rsidR="00B56F5A">
        <w:rPr>
          <w:rFonts w:ascii="Arial" w:hAnsi="Arial" w:cs="Arial"/>
          <w:sz w:val="22"/>
          <w:szCs w:val="22"/>
        </w:rPr>
        <w:t>: Charles C. Thomas, 1981</w:t>
      </w:r>
    </w:p>
    <w:p w14:paraId="2D1F5499" w14:textId="25FD45CE" w:rsidR="00DC695C" w:rsidRDefault="00DC695C" w:rsidP="000878F5">
      <w:pPr>
        <w:rPr>
          <w:rFonts w:ascii="Arial" w:hAnsi="Arial" w:cs="Arial"/>
          <w:sz w:val="22"/>
          <w:szCs w:val="22"/>
        </w:rPr>
      </w:pPr>
    </w:p>
    <w:p w14:paraId="006BA99C" w14:textId="7CFB0A4D" w:rsidR="00DC695C" w:rsidRDefault="00DC695C" w:rsidP="000878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Goddard, S., Reflexes, </w:t>
      </w:r>
      <w:r w:rsidRPr="00B56F5A">
        <w:rPr>
          <w:rFonts w:ascii="Arial" w:hAnsi="Arial" w:cs="Arial"/>
          <w:sz w:val="22"/>
          <w:szCs w:val="22"/>
          <w:u w:val="single"/>
        </w:rPr>
        <w:t>Learning and Behavior: A Window into the Child’s Mind</w:t>
      </w:r>
      <w:r w:rsidR="00B56F5A" w:rsidRPr="00B56F5A">
        <w:rPr>
          <w:rFonts w:ascii="Arial" w:hAnsi="Arial" w:cs="Arial"/>
          <w:sz w:val="22"/>
          <w:szCs w:val="22"/>
          <w:u w:val="single"/>
        </w:rPr>
        <w:t>.</w:t>
      </w:r>
      <w:r w:rsidR="00B56F5A">
        <w:rPr>
          <w:rFonts w:ascii="Arial" w:hAnsi="Arial" w:cs="Arial"/>
          <w:sz w:val="22"/>
          <w:szCs w:val="22"/>
        </w:rPr>
        <w:t xml:space="preserve"> Eugene, OR: Fern Ridge Press, 2002</w:t>
      </w:r>
    </w:p>
    <w:p w14:paraId="45C735D7" w14:textId="06695B57" w:rsidR="00D66E2F" w:rsidRDefault="00D66E2F" w:rsidP="000878F5">
      <w:pPr>
        <w:rPr>
          <w:rFonts w:ascii="Arial" w:hAnsi="Arial" w:cs="Arial"/>
          <w:sz w:val="22"/>
          <w:szCs w:val="22"/>
        </w:rPr>
      </w:pPr>
    </w:p>
    <w:p w14:paraId="12E1D11B" w14:textId="77777777" w:rsidR="00D66E2F" w:rsidRDefault="00D66E2F" w:rsidP="000878F5">
      <w:pPr>
        <w:rPr>
          <w:rFonts w:ascii="Arial" w:hAnsi="Arial" w:cs="Arial"/>
          <w:sz w:val="22"/>
          <w:szCs w:val="22"/>
        </w:rPr>
      </w:pPr>
    </w:p>
    <w:p w14:paraId="45005302" w14:textId="77777777" w:rsidR="00DC695C" w:rsidRPr="002360D0" w:rsidRDefault="00DC695C" w:rsidP="000878F5">
      <w:pPr>
        <w:rPr>
          <w:rFonts w:ascii="Arial" w:hAnsi="Arial" w:cs="Arial"/>
          <w:sz w:val="22"/>
          <w:szCs w:val="22"/>
        </w:rPr>
      </w:pPr>
    </w:p>
    <w:p w14:paraId="6871538D" w14:textId="77777777" w:rsidR="002360D0" w:rsidRPr="002360D0" w:rsidRDefault="002360D0" w:rsidP="000878F5">
      <w:pPr>
        <w:rPr>
          <w:rFonts w:ascii="Arial" w:hAnsi="Arial" w:cs="Arial"/>
          <w:sz w:val="22"/>
          <w:szCs w:val="22"/>
        </w:rPr>
      </w:pPr>
    </w:p>
    <w:p w14:paraId="7A13CA60" w14:textId="6447CB5F" w:rsidR="00B8223B" w:rsidRPr="002360D0" w:rsidRDefault="00B8223B" w:rsidP="00B8223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151D726" w14:textId="77777777" w:rsidR="00B8223B" w:rsidRPr="002360D0" w:rsidRDefault="00B8223B" w:rsidP="00B8223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0F69390" w14:textId="75D91C25" w:rsidR="00821E0F" w:rsidRPr="002360D0" w:rsidRDefault="00821E0F" w:rsidP="00821E0F">
      <w:pPr>
        <w:rPr>
          <w:rFonts w:ascii="Arial" w:hAnsi="Arial" w:cs="Arial"/>
          <w:sz w:val="22"/>
          <w:szCs w:val="22"/>
        </w:rPr>
      </w:pPr>
    </w:p>
    <w:p w14:paraId="2519A6B6" w14:textId="641D63EA" w:rsidR="00821E0F" w:rsidRPr="00B8223B" w:rsidRDefault="00821E0F" w:rsidP="00821E0F">
      <w:pPr>
        <w:rPr>
          <w:rFonts w:ascii="Arial" w:hAnsi="Arial" w:cs="Arial"/>
        </w:rPr>
      </w:pPr>
    </w:p>
    <w:p w14:paraId="568EF301" w14:textId="77777777" w:rsidR="00821E0F" w:rsidRPr="00B8223B" w:rsidRDefault="00821E0F" w:rsidP="00821E0F">
      <w:pPr>
        <w:rPr>
          <w:rFonts w:ascii="Arial" w:hAnsi="Arial" w:cs="Arial"/>
        </w:rPr>
      </w:pPr>
    </w:p>
    <w:sectPr w:rsidR="00821E0F" w:rsidRPr="00B8223B" w:rsidSect="0094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B56"/>
    <w:multiLevelType w:val="hybridMultilevel"/>
    <w:tmpl w:val="0C6E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8BD"/>
    <w:multiLevelType w:val="hybridMultilevel"/>
    <w:tmpl w:val="F82C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F0E"/>
    <w:multiLevelType w:val="hybridMultilevel"/>
    <w:tmpl w:val="67B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03E"/>
    <w:multiLevelType w:val="hybridMultilevel"/>
    <w:tmpl w:val="CD8C0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C0232"/>
    <w:multiLevelType w:val="hybridMultilevel"/>
    <w:tmpl w:val="2FE246D0"/>
    <w:lvl w:ilvl="0" w:tplc="D0F292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6450"/>
    <w:multiLevelType w:val="hybridMultilevel"/>
    <w:tmpl w:val="59A2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AF6"/>
    <w:multiLevelType w:val="hybridMultilevel"/>
    <w:tmpl w:val="0142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927"/>
    <w:multiLevelType w:val="hybridMultilevel"/>
    <w:tmpl w:val="A1E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1450"/>
    <w:multiLevelType w:val="hybridMultilevel"/>
    <w:tmpl w:val="0A04A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76D5C"/>
    <w:multiLevelType w:val="hybridMultilevel"/>
    <w:tmpl w:val="83A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7E3"/>
    <w:multiLevelType w:val="hybridMultilevel"/>
    <w:tmpl w:val="269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5820"/>
    <w:multiLevelType w:val="hybridMultilevel"/>
    <w:tmpl w:val="F2B4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4889"/>
    <w:multiLevelType w:val="hybridMultilevel"/>
    <w:tmpl w:val="E4F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738E"/>
    <w:multiLevelType w:val="hybridMultilevel"/>
    <w:tmpl w:val="AB22C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96513"/>
    <w:multiLevelType w:val="hybridMultilevel"/>
    <w:tmpl w:val="1F6EFE82"/>
    <w:lvl w:ilvl="0" w:tplc="FC342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6C73"/>
    <w:multiLevelType w:val="hybridMultilevel"/>
    <w:tmpl w:val="77AA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47BEB"/>
    <w:multiLevelType w:val="hybridMultilevel"/>
    <w:tmpl w:val="536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2971"/>
    <w:multiLevelType w:val="hybridMultilevel"/>
    <w:tmpl w:val="23D0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9B"/>
    <w:rsid w:val="000878F5"/>
    <w:rsid w:val="001450B4"/>
    <w:rsid w:val="002360D0"/>
    <w:rsid w:val="0033389B"/>
    <w:rsid w:val="00364E4F"/>
    <w:rsid w:val="004726DD"/>
    <w:rsid w:val="00821E0F"/>
    <w:rsid w:val="0094365F"/>
    <w:rsid w:val="00B56F5A"/>
    <w:rsid w:val="00B8223B"/>
    <w:rsid w:val="00B926FD"/>
    <w:rsid w:val="00D66E2F"/>
    <w:rsid w:val="00DC695C"/>
    <w:rsid w:val="00E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694E4"/>
  <w14:defaultImageDpi w14:val="32767"/>
  <w15:chartTrackingRefBased/>
  <w15:docId w15:val="{878E4CA3-F4D2-134B-8525-9DC6582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 Wise</dc:creator>
  <cp:keywords/>
  <dc:description/>
  <cp:lastModifiedBy>Lauree Wise</cp:lastModifiedBy>
  <cp:revision>3</cp:revision>
  <cp:lastPrinted>2019-03-23T21:37:00Z</cp:lastPrinted>
  <dcterms:created xsi:type="dcterms:W3CDTF">2019-03-23T21:27:00Z</dcterms:created>
  <dcterms:modified xsi:type="dcterms:W3CDTF">2019-05-17T14:57:00Z</dcterms:modified>
</cp:coreProperties>
</file>